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center"/>
      </w:pPr>
      <w:r w:rsidDel="00000000" w:rsidR="00000000" w:rsidRPr="00000000">
        <w:rPr>
          <w:b w:val="1"/>
          <w:u w:val="single"/>
          <w:rtl w:val="0"/>
        </w:rPr>
        <w:t xml:space="preserve">Problemas educativos contemporáneos </w:t>
      </w:r>
    </w:p>
    <w:p w:rsidR="00000000" w:rsidDel="00000000" w:rsidP="00000000" w:rsidRDefault="00000000" w:rsidRPr="00000000">
      <w:pPr>
        <w:contextualSpacing w:val="0"/>
        <w:jc w:val="center"/>
      </w:pPr>
      <w:r w:rsidDel="00000000" w:rsidR="00000000" w:rsidRPr="00000000">
        <w:rPr>
          <w:rtl w:val="0"/>
        </w:rPr>
      </w:r>
    </w:p>
    <w:p w:rsidR="00000000" w:rsidDel="00000000" w:rsidP="00000000" w:rsidRDefault="00000000" w:rsidRPr="00000000">
      <w:pPr>
        <w:contextualSpacing w:val="0"/>
        <w:jc w:val="center"/>
      </w:pPr>
      <w:r w:rsidDel="00000000" w:rsidR="00000000" w:rsidRPr="00000000">
        <w:rPr>
          <w:b w:val="1"/>
          <w:u w:val="single"/>
          <w:rtl w:val="0"/>
        </w:rPr>
        <w:t xml:space="preserve">Sumario</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rtl w:val="0"/>
        </w:rPr>
        <w:t xml:space="preserve">1 - Introducción</w:t>
      </w:r>
    </w:p>
    <w:p w:rsidR="00000000" w:rsidDel="00000000" w:rsidP="00000000" w:rsidRDefault="00000000" w:rsidRPr="00000000">
      <w:pPr>
        <w:contextualSpacing w:val="0"/>
        <w:jc w:val="both"/>
      </w:pPr>
      <w:r w:rsidDel="00000000" w:rsidR="00000000" w:rsidRPr="00000000">
        <w:rPr>
          <w:rtl w:val="0"/>
        </w:rPr>
        <w:t xml:space="preserve">2 - Planteo del problema de Uruguay</w:t>
      </w:r>
    </w:p>
    <w:p w:rsidR="00000000" w:rsidDel="00000000" w:rsidP="00000000" w:rsidRDefault="00000000" w:rsidRPr="00000000">
      <w:pPr>
        <w:ind w:left="720" w:firstLine="0"/>
        <w:contextualSpacing w:val="0"/>
        <w:jc w:val="both"/>
      </w:pPr>
      <w:r w:rsidDel="00000000" w:rsidR="00000000" w:rsidRPr="00000000">
        <w:rPr>
          <w:rtl w:val="0"/>
        </w:rPr>
        <w:t xml:space="preserve">2.1- Perfil de egreso escolar en escuelas de contexto vulnerables</w:t>
      </w:r>
    </w:p>
    <w:p w:rsidR="00000000" w:rsidDel="00000000" w:rsidP="00000000" w:rsidRDefault="00000000" w:rsidRPr="00000000">
      <w:pPr>
        <w:ind w:left="720" w:firstLine="0"/>
        <w:contextualSpacing w:val="0"/>
        <w:jc w:val="both"/>
      </w:pPr>
      <w:r w:rsidDel="00000000" w:rsidR="00000000" w:rsidRPr="00000000">
        <w:rPr>
          <w:rtl w:val="0"/>
        </w:rPr>
        <w:t xml:space="preserve">2.2 - Marginalidad y pobreza.Una sutil diferencia</w:t>
      </w:r>
    </w:p>
    <w:p w:rsidR="00000000" w:rsidDel="00000000" w:rsidP="00000000" w:rsidRDefault="00000000" w:rsidRPr="00000000">
      <w:pPr>
        <w:ind w:left="0" w:firstLine="0"/>
        <w:contextualSpacing w:val="0"/>
        <w:jc w:val="both"/>
      </w:pPr>
      <w:r w:rsidDel="00000000" w:rsidR="00000000" w:rsidRPr="00000000">
        <w:rPr>
          <w:rtl w:val="0"/>
        </w:rPr>
        <w:t xml:space="preserve">3 - Análisis crítico, reflexivo a la luz de la bibliografía</w:t>
      </w:r>
    </w:p>
    <w:p w:rsidR="00000000" w:rsidDel="00000000" w:rsidP="00000000" w:rsidRDefault="00000000" w:rsidRPr="00000000">
      <w:pPr>
        <w:ind w:left="0" w:firstLine="720"/>
        <w:contextualSpacing w:val="0"/>
        <w:jc w:val="both"/>
      </w:pPr>
      <w:r w:rsidDel="00000000" w:rsidR="00000000" w:rsidRPr="00000000">
        <w:rPr>
          <w:rtl w:val="0"/>
        </w:rPr>
        <w:t xml:space="preserve">3.1 - La alfabetización digital como oportunidad</w:t>
      </w:r>
    </w:p>
    <w:p w:rsidR="00000000" w:rsidDel="00000000" w:rsidP="00000000" w:rsidRDefault="00000000" w:rsidRPr="00000000">
      <w:pPr>
        <w:ind w:firstLine="720"/>
        <w:contextualSpacing w:val="0"/>
      </w:pPr>
      <w:r w:rsidDel="00000000" w:rsidR="00000000" w:rsidRPr="00000000">
        <w:rPr>
          <w:rtl w:val="0"/>
        </w:rPr>
        <w:t xml:space="preserve">3.2 - Políticas de subjetividad</w:t>
      </w:r>
    </w:p>
    <w:p w:rsidR="00000000" w:rsidDel="00000000" w:rsidP="00000000" w:rsidRDefault="00000000" w:rsidRPr="00000000">
      <w:pPr>
        <w:contextualSpacing w:val="0"/>
        <w:jc w:val="both"/>
      </w:pPr>
      <w:r w:rsidDel="00000000" w:rsidR="00000000" w:rsidRPr="00000000">
        <w:rPr>
          <w:rtl w:val="0"/>
        </w:rPr>
        <w:t xml:space="preserve">4 -  Fundamentos teóricos y políticos de la justicia social </w:t>
      </w:r>
    </w:p>
    <w:p w:rsidR="00000000" w:rsidDel="00000000" w:rsidP="00000000" w:rsidRDefault="00000000" w:rsidRPr="00000000">
      <w:pPr>
        <w:contextualSpacing w:val="0"/>
        <w:jc w:val="both"/>
      </w:pPr>
      <w:r w:rsidDel="00000000" w:rsidR="00000000" w:rsidRPr="00000000">
        <w:rPr>
          <w:rtl w:val="0"/>
        </w:rPr>
        <w:t xml:space="preserve">5 - Consideraciones finales.</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1 - </w:t>
      </w:r>
      <w:r w:rsidDel="00000000" w:rsidR="00000000" w:rsidRPr="00000000">
        <w:rPr>
          <w:b w:val="1"/>
          <w:u w:val="single"/>
          <w:rtl w:val="0"/>
        </w:rPr>
        <w:t xml:space="preserve">Introducción</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En el delicado momento que atraviesa mi país en materia de educación, me ha tocado pensar en el presente trabajo. Me obliga a ser aún más crítica. Es difícil ser objetiva ya que la educación como fenómeno complejo, nos involucra como personas con nuestros conocimientos pero también con nuestras emociones y subjetividades. Exponer acerca de la realidad en tiempos de crisis como la que está viviendo la educación hoy es movilizador pero si lo relaciono con el motor del curso, la expresión justicia social de la que tanto se habló, creo que ahí está la clave. Todo lo que ocurre en la educación y por ende en la sociedad responde a que el problema no es problema para quien no lo ve como tal, para quien no lo vive de ese modo y la empatía no aparece en su diccionario. La situación actual de la educación plantea desde el vamos una gran injusticia social. </w:t>
      </w:r>
      <w:r w:rsidDel="00000000" w:rsidR="00000000" w:rsidRPr="00000000">
        <w:rPr>
          <w:rtl w:val="0"/>
        </w:rPr>
        <w:t xml:space="preserve">Se</w:t>
      </w:r>
      <w:r w:rsidDel="00000000" w:rsidR="00000000" w:rsidRPr="00000000">
        <w:rPr>
          <w:rtl w:val="0"/>
        </w:rPr>
        <w:t xml:space="preserve"> me ocurren infinidad de problemas y es muy difícil plantearse uno para la reflexión. Luego pienso que en el fondo todos están muy relacionados y plantean el tema de la injusticia como común denominador.</w:t>
      </w:r>
    </w:p>
    <w:p w:rsidR="00000000" w:rsidDel="00000000" w:rsidP="00000000" w:rsidRDefault="00000000" w:rsidRPr="00000000">
      <w:pPr>
        <w:ind w:firstLine="720"/>
        <w:contextualSpacing w:val="0"/>
        <w:jc w:val="both"/>
      </w:pPr>
      <w:r w:rsidDel="00000000" w:rsidR="00000000" w:rsidRPr="00000000">
        <w:rPr>
          <w:rtl w:val="0"/>
        </w:rPr>
        <w:t xml:space="preserve"> Comenzaré presentándome como maestra de escuela primaria que hace más de veinte años trabaja en una escuela A.PR.EN.D.E.R.( Atención Prioritaria en Entornos con Dificultades Estructurales Relativas). Conozco muy bien a la comunidad, a mis alumnos, ex alumnos, padres. Todos también me conocen y eso hace que pueda hablar desde la experiencia. Hace muchos años que soy maestra de sexto año y como tal tengo el compromiso de “prepararlos” para el egreso escolar. Debo contar además que tengo una propuesta de trabajo diferente a la que algunos llaman innovación. Yo no me atrevo llamarla  así porque no sé cómo definir a este camino de búsqueda personal de nuevas prácticas que apuntan al logro de aprendizajes mediados por tecnología. </w:t>
      </w:r>
    </w:p>
    <w:p w:rsidR="00000000" w:rsidDel="00000000" w:rsidP="00000000" w:rsidRDefault="00000000" w:rsidRPr="00000000">
      <w:pPr>
        <w:ind w:firstLine="720"/>
        <w:contextualSpacing w:val="0"/>
        <w:jc w:val="both"/>
      </w:pPr>
      <w:r w:rsidDel="00000000" w:rsidR="00000000" w:rsidRPr="00000000">
        <w:rPr>
          <w:rtl w:val="0"/>
        </w:rPr>
        <w:t xml:space="preserve">El arraigo a la comunidad y el conocimiento de mis alumnos hace que haga una observación de la realidad situada en un contexto que no difiere mucho de otros de barrios de la ciudad, con niños que provienen de familias muy humildes en su mayoría de asentamientos. Una de mis mayores preocupaciones es que estos chicos una vez que egresan de la </w:t>
      </w:r>
      <w:r w:rsidDel="00000000" w:rsidR="00000000" w:rsidRPr="00000000">
        <w:rPr>
          <w:rtl w:val="0"/>
        </w:rPr>
        <w:t xml:space="preserve">escuela</w:t>
      </w:r>
      <w:r w:rsidDel="00000000" w:rsidR="00000000" w:rsidRPr="00000000">
        <w:rPr>
          <w:rtl w:val="0"/>
        </w:rPr>
        <w:t xml:space="preserve"> no continúan sus estudios por muchos años más. Dos o tres años después ya no están en el sistema educativo formal ni en espacios de educación no formal. La necesidad del ingreso al mercado laboral, el embarazo adolescente, el fracaso académico en esta etapa hacen que sin el ciclo básico terminado y con historia de repetición en algunos casos, son los principales factores por lo que abandonan tempranamente los estudios. </w:t>
      </w:r>
    </w:p>
    <w:p w:rsidR="00000000" w:rsidDel="00000000" w:rsidP="00000000" w:rsidRDefault="00000000" w:rsidRPr="00000000">
      <w:pPr>
        <w:ind w:firstLine="720"/>
        <w:contextualSpacing w:val="0"/>
        <w:jc w:val="both"/>
      </w:pPr>
      <w:r w:rsidDel="00000000" w:rsidR="00000000" w:rsidRPr="00000000">
        <w:rPr>
          <w:rtl w:val="0"/>
        </w:rPr>
        <w:t xml:space="preserve">En este sentido surge la interrogante: qué debería aportar la escuela para que estos niños, adolescentes, encuentren al egreso de la escuela, un espacio que los retenga para continuar sus estudios y les posibilite salir de la situación de vulnerabilidad en la que viven y qué debería ofrecerles el sistema educativo como espacio contenedor cuando los recibe y qué propuestas podrían retenerlos en la educación formal. También analizar si en el entorno existen otras propuestas de educación no formal que pudieran contribuir en su formación y ofrecieran un espacio de aprendizaje, pertenencia y socialización. Me interesa analizar la realidad a la luz del trabajo con prácticas mediadas con tecnología que a mi entender y por experiencia personal, potencia los aprendizajes en el aula, pero que me provoca el sinsabor que  al egreso no se le da continuidad y terminan por desertar y abandonar los estudios tempranamente al igual la mayoría de los adolescentes de estos contextos. Entiendo además que esta reflexión tiene más preguntas que respuestas. Espero que entre todos los actores comprometidos podamos ir dando respuesta al menos a algunas de ellas.</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2 - </w:t>
      </w:r>
      <w:r w:rsidDel="00000000" w:rsidR="00000000" w:rsidRPr="00000000">
        <w:rPr>
          <w:b w:val="1"/>
          <w:u w:val="single"/>
          <w:rtl w:val="0"/>
        </w:rPr>
        <w:t xml:space="preserve">Planteo del problema de Uruguay</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“El sistema educativo es un bien público de gran importancia. Constituye una de las mayores industrias  en cualquier economía moderna: una de las mayores tareas públicas.” (Connell, 1993. p. 18). Al igual que muchos países de América Latina, nuestro país presenta una compleja realidad educativa. Los problemas educativos son multicausales  y deberían ser siempre analizados desde una realidad multidisciplinaria. Existen factores cognitivos, éticos , políticos y  sociales que explicarían estos problemas. Es muy importante tener en cuenta quién define el problema. El problema para unos puede no serlo para otros. Como ya he adelantado, tengo la gran preocupación por lo que  ocurre con mis alumnos dos o tres años después de que egresan del sistema educativo, en especial, porque dada la situación de vulnerabilidad en la que viven, cuando egresan de sexto siento la sensación de estar soltándoles la mano y pidiéndoles que se manejen solos de ahí en más, en una sociedad muy injusta, que poco les ha dado, y que cargando con sus realidades que son en general muy complejas, les pide que se adapten. Deben rápidamente reacomodarse en el sistema educativo que no satisface en sus necesidades, no los ayuda a crecer y que acrecienta el aburrimiento y la apatía. Sé de antemano que esto los condena al fracaso. Tanto es así que junto con el certificado de egreso escolar puedo predecir hasta dónde llegará ese niño en el sistema formal. Rara vez me equivoco. Esto provoca en mí una sensación de angustia por momentos cuestionándome si no “conviene” retenerlo un año más en la escuela antes de que sea absorbido por la </w:t>
      </w:r>
      <w:r w:rsidDel="00000000" w:rsidR="00000000" w:rsidRPr="00000000">
        <w:rPr>
          <w:rtl w:val="0"/>
        </w:rPr>
        <w:t xml:space="preserve">calle</w:t>
      </w:r>
      <w:r w:rsidDel="00000000" w:rsidR="00000000" w:rsidRPr="00000000">
        <w:rPr>
          <w:rtl w:val="0"/>
        </w:rPr>
        <w:t xml:space="preserve">. </w:t>
      </w:r>
    </w:p>
    <w:p w:rsidR="00000000" w:rsidDel="00000000" w:rsidP="00000000" w:rsidRDefault="00000000" w:rsidRPr="00000000">
      <w:pPr>
        <w:ind w:firstLine="720"/>
        <w:contextualSpacing w:val="0"/>
        <w:jc w:val="both"/>
      </w:pPr>
      <w:r w:rsidDel="00000000" w:rsidR="00000000" w:rsidRPr="00000000">
        <w:rPr>
          <w:rtl w:val="0"/>
        </w:rPr>
        <w:t xml:space="preserve">He dividido esta presentación en ejes. Uno que tiene que ver con el perfil de egreso que deben tener los niños al terminar Educación Primaria.¿Se cumple?¿Se logran las expectativas mínimas del grado para que los alumnos estén preparados para enfrentar la Enseñanza Secundaria? En segundo lugar la situación de vulnerabilidad que viven estos niños de una zona periférica de la ciudad en una escuela A.PR.EN.D.E.R como tantas otras que hay en Uruguay.¿Se enseña igual en estas escuelas?¿Todos los niños pueden aprender…una simple frase hecha?¿Realmente tienen igualdad de oportunidades y acceso?¿Se les debe dar lo mismo?¿Es oportuno hablar aquí de equidad? ¿Existen otros espacio educativos en la zona que les permitan seguir educándose fuera del aula? Tercero, la alfabetización digital como una línea estratégica para revertir la situación de injusticia social. ¿Se trabaja realmente preparando a los alumnos para aprender en la sociedad del siglo XXI?¿De qué manera se los prepara y en caso de hacerlo se le da continuidad en Enseñanza Secundaria? ¿La brecha digital se hace cada vez más </w:t>
      </w:r>
      <w:r w:rsidDel="00000000" w:rsidR="00000000" w:rsidRPr="00000000">
        <w:rPr>
          <w:rtl w:val="0"/>
        </w:rPr>
        <w:t xml:space="preserve">grande</w:t>
      </w:r>
      <w:r w:rsidDel="00000000" w:rsidR="00000000" w:rsidRPr="00000000">
        <w:rPr>
          <w:rtl w:val="0"/>
        </w:rPr>
        <w:t xml:space="preserve"> a medida que se avanza en el sistema educativo o el solo hecho de poseer un dispositivo los acerca? Y por último haré referencia a lo que Tedesco denomina políticas de subjetividad. Intentaré analizar estos grandes bloques a la luz de la bibliografía y de mi biografía docente situada.</w:t>
      </w:r>
    </w:p>
    <w:p w:rsidR="00000000" w:rsidDel="00000000" w:rsidP="00000000" w:rsidRDefault="00000000" w:rsidRPr="00000000">
      <w:pPr>
        <w:ind w:firstLine="720"/>
        <w:contextualSpacing w:val="0"/>
        <w:jc w:val="both"/>
      </w:pPr>
      <w:r w:rsidDel="00000000" w:rsidR="00000000" w:rsidRPr="00000000">
        <w:rPr>
          <w:rtl w:val="0"/>
        </w:rPr>
      </w:r>
    </w:p>
    <w:p w:rsidR="00000000" w:rsidDel="00000000" w:rsidP="00000000" w:rsidRDefault="00000000" w:rsidRPr="00000000">
      <w:pPr>
        <w:ind w:left="720" w:firstLine="0"/>
        <w:contextualSpacing w:val="0"/>
      </w:pPr>
      <w:r w:rsidDel="00000000" w:rsidR="00000000" w:rsidRPr="00000000">
        <w:rPr>
          <w:b w:val="1"/>
          <w:rtl w:val="0"/>
        </w:rPr>
        <w:t xml:space="preserve">2.1- Perfil de egreso escolar en escuelas de contexto vulnerables</w:t>
      </w:r>
    </w:p>
    <w:p w:rsidR="00000000" w:rsidDel="00000000" w:rsidP="00000000" w:rsidRDefault="00000000" w:rsidRPr="00000000">
      <w:pPr>
        <w:ind w:firstLine="720"/>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rtl w:val="0"/>
        </w:rPr>
        <w:t xml:space="preserve"> </w:t>
        <w:tab/>
        <w:t xml:space="preserve">El programa escolar basado en un paradigma crítico plantea los contenidos que un alumno de educación primaria debe adquirir durante el año. Sabido es que estos contenidos de sexto son un bastante ambiciosos y los docentes de años superiores destinamos gran parte del año en recuperar contenidos de otros años y resignificar conceptos que consideramos estructurantes a lo largo de todo el ciclo escolar. Aún así hacemos énfasis en aquellos que consideramos serán de utilidad para la siguiente etapa a la vez que intentamos fortalecerlos en estrategias y propiciamos el desarrollo de habilidades cognitivas que necesitarán para enfrentarse a lo nuevo. La alfabetización desde el punto de vista de los contenidos, desde el manejo de la lectura y la escritura han sido siempre prioritarias. Hoy sabemos que esto no es suficiente. Se agregan a la agenda la alfabetización científica y digital. El dominio de los códigos contribuye a la justicia social. Cabe la pregunta de si egresan preparados los alumnos de educación primaria de contexto vulnerable para la sociedad de la información y el conocimiento en las mismas condiciones en todos los contextos.  Si tomamos en cuenta que estos alumnos ingresan con carencias en el lenguaje desde los primeros años, desde ahí tenemos el déficit en lectura y escritura. Una de las mayores dificultades a lo largo del ciclo escolar es la comprensión de textos y el poder comunicar por escrito un mensaje. Más allá de los distintos métodos por los que ha transitado la educación, la escuela aún continúa en muchos casos reproduciendo una estructura tradicional, ponderando el saber académico por sobre las habilidades, separando los contenidos por área y disciplinas y evaluando los contenidos conceptuales, separando a los alumnos por franja etárea y atendiendo muy poco a la diversidad. Desde la escuela hay un intento de romper un poco este paradigma tradicional incursionando en prácticas nuevas pero en la realidad los docentes aún no estamos preparados para desestructurarnos y enseñar de  otra manera. La introducción de la tecnología en las aulas ha sido y sigue siendo muy lenta.  Desde mi rol de Maestra Dinamizadora Ceibal, al recorrer escuelas, puedo ver distintas realidades, en distintas instituciones y en prácticas con colegas puedo decirlo con propiedad. Los docente manifiestan muchas inseguridades  a la hora de incursionar en nuevas prácticas mediadas por tecnología. El desconocimiento de los docentes acerca del uso de las herramientas tecnológicas los separa cada vez más de un uso comprometido en las aulas, ya que quienes elaboran contenidos y materiales de aprendizaje no necesariamente son docentes. “En lo que respecta a los contenidos, la paradoja que plantean las nuevas tecnologías es que mientras los sistemas educativos intentan producir mayores niveles de descentralización de la definición de los currículos de enseñanza, los software, los sitios web, los materiales multimediales, los videos , etc, son producidos y evaluados por otros actores, generalmente las empresas multinacionales que concentran el poder de producción”. ( Tedesco, 2012. p. </w:t>
      </w:r>
      <w:r w:rsidDel="00000000" w:rsidR="00000000" w:rsidRPr="00000000">
        <w:rPr>
          <w:rtl w:val="0"/>
        </w:rPr>
        <w:t xml:space="preserve">200</w:t>
      </w:r>
      <w:r w:rsidDel="00000000" w:rsidR="00000000" w:rsidRPr="00000000">
        <w:rPr>
          <w:rtl w:val="0"/>
        </w:rPr>
        <w:t xml:space="preserve"> )</w:t>
      </w: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La premisa del programa es que todos los niños pueden aprender pero las realidades a veces nos muestra lo contrario. Es sabido que en las escuelas en especial las escuelas de contextos difíciles los niños atraviesan la escolaridad muchas veces logrando muy pocos aprendizajes. Son múltiples las causas pero lo concreto es que a veces llegan al último año escolar sin los aprendizajes mínimos para salir de la escuela. Las realidades de estos niños en la órbita familiar, las carencias sumadas a las dificultades que estas instituciones a veces tienen por las distintas posibilidades de acceso a materiales, los problemas edilicios, el contexto, todo contribuye a que los aprendizajes no sean iguales para t</w:t>
      </w:r>
      <w:r w:rsidDel="00000000" w:rsidR="00000000" w:rsidRPr="00000000">
        <w:rPr>
          <w:rtl w:val="0"/>
        </w:rPr>
        <w:t xml:space="preserve">odos. “...los contextos en los que tienen lugar los procesos de enseñanza - aprendizaje son claves para su calidad. Los contextos ofrecen oportunidades y establecen redes de relaciones, demandan actitudes y comportamientos, difunden ideas, modelos y sistemas de interpretación y acción, proporciona cobijo o desolación para el alumnado y también para el profesorado (Pérez Gómez y Soto, 2009. p. 130).</w:t>
      </w:r>
    </w:p>
    <w:p w:rsidR="00000000" w:rsidDel="00000000" w:rsidP="00000000" w:rsidRDefault="00000000" w:rsidRPr="00000000">
      <w:pPr>
        <w:ind w:firstLine="720"/>
        <w:contextualSpacing w:val="0"/>
        <w:jc w:val="both"/>
      </w:pPr>
      <w:r w:rsidDel="00000000" w:rsidR="00000000" w:rsidRPr="00000000">
        <w:rPr>
          <w:rtl w:val="0"/>
        </w:rPr>
        <w:t xml:space="preserve"> Apuesto a una escuela donde se desarrollen habilidades diferentes según potencialidades e intereses e inteligencias ( pero ese sería otro capítulo) no considero justas las desigualdades de recursos que se dan a veces en las instituciones (escuelas y liceos de la periferia). No es lo mismo concurrir a una escuela pública común que a una escuela pública A.PR.EN.D.E.R. Esto hace que no se puedan desarrollar y ponderar otras inteligencias adhiriendo a la postura de Gadner. Se prepara básicamente en lo conceptual, más aún cuanto más se avanza en el sistema educativo. ¿Cuáles son las metas mínimas que un alumno de sexto año debería cumplir para egresar?¿Debería ser igual en todos los contextos? Recientemente se ha elaborado un documento que establece los perfiles de egreso de tercero y sexto por parte de comisiones para todos los niños, pero durante años éramos los maestros los que mediante una jerarquización de contenidos, trazábamos estos perfiles. Esto difería según las instituciones y obviamente no necesariamente representaba lo que el profesor de enseñanza secundaria esperaba de los estudiantes. Quienes estamos en docencia directa sabemos que en estos contextos, muchos adolescentes egresan de la escuela por extraedad, porque premiamos el esfuerzo y valoramos en función de la situación en que ingresan a nuestras aulas. El tema es que al enfrentarse al mundo del ciclo básico ( liceo, UTU, aulas comunitarias)  no pueden sostener el trabajo en soledad y las habilidades cognitivas desarrolladas no son suficientes para darle continuidad a su formación. No tienen recursos humanos y materiales que sirvan de soporte para esta nueva etapa.  Esto se acrecienta en escuelas en situación de vulnerabilidad como la institución en la que trabajo y si bien entiendo que existe la preocupación por promover una educación de calidad  y para todos, a veces la realidad hace que no se logre.</w:t>
      </w:r>
    </w:p>
    <w:p w:rsidR="00000000" w:rsidDel="00000000" w:rsidP="00000000" w:rsidRDefault="00000000" w:rsidRPr="00000000">
      <w:pPr>
        <w:ind w:firstLine="720"/>
        <w:contextualSpacing w:val="0"/>
        <w:jc w:val="both"/>
      </w:pPr>
      <w:r w:rsidDel="00000000" w:rsidR="00000000" w:rsidRPr="00000000">
        <w:rPr>
          <w:rtl w:val="0"/>
        </w:rPr>
        <w:t xml:space="preserve">¿Cómo recibe secundaria al alumno?¿Existe algún nexo que conecte los dos subsistemas?¿Qué esperan los docentes de ciclo básico de mis alumnos? Deberíamos sentarnos a conversar...La propuesta de secundaria dividida en asignaturas, con un sistema tan estructurado, con evaluaciones de contenidos valorados en una escala numérica contribuyen al problema en consideración. Tal vez los docentes esperan que los alumnos ingresen con otras habilidades y conocimientos que en la escuela no hacemos tanto hincapié. ¿Cómo viven los alumnos este cambio ? Comenzado el año escolar y durante todo el año recibo visitas de mis exalumnos. Vienen con el compromiso de contarme cómo les va en sus estudios y mostrarme su carné de calificaciones. Esto es algo que naturalmente se ha dado gracias a mi permanencia en la institución. Lo que siempre transmiten es una sensación de aburrimiento y apatía. Parecen haber perdido el entusiasmo.  Eso genera en mí, impotencia. Me preocupan aquellos niños que lograron llevar la escolaridad medianamente bien y en el liceo muestran desgano, bajas calificaciones que los estigmatizan y desalientan y que reclaman la posibilidad de volver al espacio contenedor de la escuela. Muchas veces piden permiso y entran al aula a escuchar la clase interactuando con los actuales alumnos. Eso me permite reflexionar sobre la importancia del espacio contenedor que es para ellos la escuela. Rápidamente se suman a la dinámica de trabajo de mi aula y apoyan la tarea que se está realizando, que siempre es con tecnología. Siento por un momento que encuentran en la clase el lugar que perdieron, su lugar, su maestra. Es ahí que reflexiono sobre la carencia del sistema que no ofrece una figura que oficie de tutor que acompañe a estos alumnos en esta transición. La pérdida del referente contribuye con el fracaso de muchos. Muchos de estos adolescentes están solos, ya sea porque su madre trabaja todo el día o porque no tienen un referente familiar que los acompañe en el proceso. Considero además que estas instituciones deberían generar propuestas transversales y de trabajo interdisciplinarios que involucre a los alumnos y los haga ser partícipes de sus procesos.</w:t>
      </w:r>
    </w:p>
    <w:p w:rsidR="00000000" w:rsidDel="00000000" w:rsidP="00000000" w:rsidRDefault="00000000" w:rsidRPr="00000000">
      <w:pPr>
        <w:ind w:firstLine="720"/>
        <w:contextualSpacing w:val="0"/>
        <w:jc w:val="both"/>
      </w:pPr>
      <w:r w:rsidDel="00000000" w:rsidR="00000000" w:rsidRPr="00000000">
        <w:rPr>
          <w:rtl w:val="0"/>
        </w:rPr>
        <w:t xml:space="preserve">¿Qué se puede hacer desde la escuela? La clave está en prepararlos para egresar educándolos en el </w:t>
      </w:r>
      <w:r w:rsidDel="00000000" w:rsidR="00000000" w:rsidRPr="00000000">
        <w:rPr>
          <w:b w:val="1"/>
          <w:rtl w:val="0"/>
        </w:rPr>
        <w:t xml:space="preserve">aprender a aprender. </w:t>
      </w:r>
      <w:r w:rsidDel="00000000" w:rsidR="00000000" w:rsidRPr="00000000">
        <w:rPr>
          <w:rtl w:val="0"/>
        </w:rPr>
        <w:t xml:space="preserve">Aprender ya no es más una etapa de la vida. Debemos concientizar a los estudiantes que aprender es un proceso que nos lleva toda la vida. Pero ¿cómo se enseña el oficio de aprender?¿Cómo se enseña a ser autónomos?¿Cuánta dependencia se necesita para generar individuos autónomos y críticos en esta sociedad? ¿</w:t>
      </w:r>
      <w:r w:rsidDel="00000000" w:rsidR="00000000" w:rsidRPr="00000000">
        <w:rPr>
          <w:rtl w:val="0"/>
        </w:rPr>
        <w:t xml:space="preserve">El sistema educativo les da lo necesario para lograr una alfabetización que una vez que egresan puedan salir adelante? ¿Los prepara para continuar estudiando? Sería interesante que la enseñanza secundaria pensara en entornos didácticos de trabajo cooperativo y globalizado con apoyo de las nuevas tecnologías lo cual involucraría más a los estudiantes. Esto contribuiría en la inmersión de estos jóvenes en el mundo académico y laboral del siglo XXI. </w:t>
      </w:r>
      <w:r w:rsidDel="00000000" w:rsidR="00000000" w:rsidRPr="00000000">
        <w:rPr>
          <w:rtl w:val="0"/>
        </w:rPr>
        <w:t xml:space="preserve">Es fundamental enseñar a los alumnos el dominio de las actividades cognitivas que dan lugar a los aprendizajes, presentar a los alumnos la relatividad de los conceptos, prepararlos para este mundo de incertidumbre en el que estamos inmersos, enseñar y habilitar la producción. Es de imperiosa necesidad educarlos para enfrentarse a esta modernidad líquida de la que habla </w:t>
      </w:r>
      <w:r w:rsidDel="00000000" w:rsidR="00000000" w:rsidRPr="00000000">
        <w:rPr>
          <w:rtl w:val="0"/>
        </w:rPr>
        <w:t xml:space="preserve">Bauman</w:t>
      </w:r>
      <w:r w:rsidDel="00000000" w:rsidR="00000000" w:rsidRPr="00000000">
        <w:rPr>
          <w:rtl w:val="0"/>
        </w:rPr>
        <w:t xml:space="preserve">, darle herramientas que los preparen para un mundo de incertidumbres, fluctuante, donde las certezas y los valores cambian rápidamente pero donde encuentren un punto de apoyo. Debemos como educadores prepararlos teniendo muy claro que con la </w:t>
      </w:r>
      <w:r w:rsidDel="00000000" w:rsidR="00000000" w:rsidRPr="00000000">
        <w:rPr>
          <w:rtl w:val="0"/>
        </w:rPr>
        <w:t xml:space="preserve">escuela secundaria no terminada, las posibilidades de caer en situación de pobreza, de reproducir la estructura en que viven es muy grande. Sabemos de sobra que o preparamos a nuestros alumnos para la nueva etapa o estarán  condenados al fracaso. ¿Pero cómo educar en esta incertidumbre? ¿Cómo educar en esta modernidad líquida que nos genera tantas incertidumbres a nosotros mismos? Debemos ser lo suficientemente objetivos para darle la mayor cantidad de herramientas necesarias ya que sabemos que en breve, y en el mejor de los escenarios en pocos años deberán  insertarse en el mercado laboral, serán madres y  deberán enfrentarse a un mundo que ni siquiera nosotros podemos predecir cómo será.</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ind w:left="720" w:firstLine="0"/>
        <w:contextualSpacing w:val="0"/>
      </w:pPr>
      <w:r w:rsidDel="00000000" w:rsidR="00000000" w:rsidRPr="00000000">
        <w:rPr>
          <w:b w:val="1"/>
          <w:rtl w:val="0"/>
        </w:rPr>
        <w:t xml:space="preserve">2.2 - Marginalidad y pobreza. Una sutil diferencia</w:t>
      </w:r>
    </w:p>
    <w:p w:rsidR="00000000" w:rsidDel="00000000" w:rsidP="00000000" w:rsidRDefault="00000000" w:rsidRPr="00000000">
      <w:pPr>
        <w:ind w:left="720" w:firstLine="0"/>
        <w:contextualSpacing w:val="0"/>
      </w:pPr>
      <w:r w:rsidDel="00000000" w:rsidR="00000000" w:rsidRPr="00000000">
        <w:rPr>
          <w:rtl w:val="0"/>
        </w:rPr>
      </w:r>
    </w:p>
    <w:p w:rsidR="00000000" w:rsidDel="00000000" w:rsidP="00000000" w:rsidRDefault="00000000" w:rsidRPr="00000000">
      <w:pPr>
        <w:ind w:left="0" w:firstLine="720"/>
        <w:contextualSpacing w:val="0"/>
        <w:jc w:val="both"/>
      </w:pPr>
      <w:r w:rsidDel="00000000" w:rsidR="00000000" w:rsidRPr="00000000">
        <w:rPr>
          <w:rtl w:val="0"/>
        </w:rPr>
        <w:t xml:space="preserve">La institución a la que estoy haciendo referencia es una escuela periférica donde la población es en su mayoría trabajadora pero con escasos recursos. La zona en la que está ubicada la escuela es una zona con una población en situación de vulnerabilidad social. La mayoría de los niños concurren al comedor escolar. En general los niños provienen de hogares constituidos por trabajadores. Hay familias numerosas con problemas de vivienda en algunos casos. Muchos alumnos provienen de asentamientos próximos a la escuela. Hay familias constituidas con madre como jefa de hogar o en algunos casos por ambos padres. En su mayoría trabajan como empleados, asalariados o no poseen empleo fijo viviendo de changas y/o trabajos zafrales. Muchos están ocasionalmente desocupados. Aún así se puede ver en las familias el interés porque sus hijos no reproduzcan sus historias. Pretenden que sus hijos puedan salir de la situación de pobreza en que ellos se han criado. Cabe preguntarse qué se entiende por pobreza y marginalidad. El término habla de distintas acepciones. Pobreza reciente, aquellos que han perdido el trabajo y de esto casos hay muchos en la comunidad educativa. La inestabilidad laboral de las familias es un rasgo característico de la población. La pobreza inercial y la pobreza estructural con necesidades y grande carencias y en situación de calle. Afortunadamente no tenemos de estos casos pero la línea de indigencia supone las necesidades básicas nutricionales  insatisfechas y los marginales serían los que están por debajo de esta línea de indigencia. La existencia del comedor escolar permite que accedan a una comida diaria (de lunes a viernes) y eso ya estaría quitándole de la lista de marginados solo el acceder al comedor escolar. Ahora, si una población está condenada a la reproducción de su realidad socio económica por la imposibilidad de accesos, ¿no son de algún modo marginados?  A mi humilde modo de ver marginado es cualquier persona que no puede acceder y participar de la cultura, entendida como un derecho humano y la educación como el camino que lo permite. Por esta razón me atrevo a   afirmar que la desigualdad planteada por la situación social en la que viven reproduce la pobreza. Escuché a Tedesco decir en un video “La desigualdad es una de las lacras más importantes dentro del sistema educativo”. Reproduce el círculo de reproducción  de la pobreza. “Uno de los fenómenos más importantes en las transformaciones sociales actuales es el aumento significativo de la desigualdad social”.(Tedesco, 2000. p.15). “En las sociedades que están utilizando intensivamente la información y los conocimientos en sus actividades productivas está aumentando significativamente la desigualdad social”.(Tedesco, 2000. p 16).</w:t>
      </w:r>
    </w:p>
    <w:p w:rsidR="00000000" w:rsidDel="00000000" w:rsidP="00000000" w:rsidRDefault="00000000" w:rsidRPr="00000000">
      <w:pPr>
        <w:ind w:left="0" w:firstLine="720"/>
        <w:contextualSpacing w:val="0"/>
        <w:jc w:val="both"/>
      </w:pPr>
      <w:r w:rsidDel="00000000" w:rsidR="00000000" w:rsidRPr="00000000">
        <w:rPr>
          <w:rtl w:val="0"/>
        </w:rPr>
        <w:t xml:space="preserve">Las escuelas A.PR.EN.D.E.R cuentan con algunos recursos diferentes a las escuelas de educación común tales como: maestros comunitarios, salas docentes pagas los días sábado, donde el colectivo en su conjunto piensa estrategias de abordaje de contenidos y problemas de la institución además de ser un espacio de reflexión colectiva y alguna posibilidad de llevar adelante algún proyecto financiado. Aún así, esto no alcanza para revertir una realidad social. “…no se trata solamente de preguntarnos cuál es la contribución de la educación a la equidad social, sino a la inversa,¿cuánta equidad social es necesaria para que haya una educación exitosa?” (Tedesco, 2000. p. 92). Las instituciones intentan llevar adelante como pueden la situación sabiendo que somos aún con todas la dificultades, piezas claves en la vida de esos estudiantes. “Las condiciones materiales de vida de los alumnos son un factor fundamental del éxito educativo. Todas las mediciones sobre logros de aprendizaje y sobre desempeño educativo coinciden en señalar que los resultados están asociados al status social y al nivel de ingresos de las familias. Pero estas mediciones también indican otro fenómeno menos obvio que el anterior: por debajo de la línea de subsistencia, los cambios institucionales o pedagógicos tienen un impacto muy poco significativo en los resultados escolares”. (Tedesco, 2000. p 93).</w:t>
      </w:r>
    </w:p>
    <w:p w:rsidR="00000000" w:rsidDel="00000000" w:rsidP="00000000" w:rsidRDefault="00000000" w:rsidRPr="00000000">
      <w:pPr>
        <w:ind w:firstLine="720"/>
        <w:contextualSpacing w:val="0"/>
        <w:jc w:val="both"/>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3 - </w:t>
      </w:r>
      <w:r w:rsidDel="00000000" w:rsidR="00000000" w:rsidRPr="00000000">
        <w:rPr>
          <w:b w:val="1"/>
          <w:u w:val="single"/>
          <w:rtl w:val="0"/>
        </w:rPr>
        <w:t xml:space="preserve">Análisis crítico reflexivo a la luz de la bibliografía</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Luego de la lectura de los referentes teóricos que he consultado entiendo que la búsqueda por resolver los problemas contemporáneos de educación aportan algunos posibles caminos. Tedesco hace referencia a la</w:t>
      </w:r>
      <w:r w:rsidDel="00000000" w:rsidR="00000000" w:rsidRPr="00000000">
        <w:rPr>
          <w:b w:val="1"/>
          <w:rtl w:val="0"/>
        </w:rPr>
        <w:t xml:space="preserve"> justicia social </w:t>
      </w:r>
      <w:r w:rsidDel="00000000" w:rsidR="00000000" w:rsidRPr="00000000">
        <w:rPr>
          <w:rtl w:val="0"/>
        </w:rPr>
        <w:t xml:space="preserve">como el gran motor de cambio ¿ Es posible cambiar la educación? “La demanda o búsqueda de la justicia social es una constante en la historia de la humanidad... Las transformaciones en el modelo de organización del trabajo, producidas por el uso intensivo de las nuevas tecnologías de la información están erosionando las bases de la relación salarial, provocando procesos muy importantes de precarización en los contratos de trabajo polarización social y exclusión”. “...los excluídos serían casi “inútiles” y, …no constituirían un actor social. Instalados en forma permanente en lo precario y lo inestable, generarían actitudes y patrones culturales basado en la dificultad de controlar el porvenir. Sus estrategias  de supervivencia “día a día” darían lugar a lo que Castel llama la “cultura de lo aleatorio”.(Tedesco, 2012. p.138). La clave está en identificar las líneas estratégicas de acción educativa que poseen más niveles de fertilidad para construir sociedades más justas. Tedesco señala en su libro: “Educación y justicia social en América Latina” que los posibles caminos son: atender a la </w:t>
      </w:r>
      <w:r w:rsidDel="00000000" w:rsidR="00000000" w:rsidRPr="00000000">
        <w:rPr>
          <w:b w:val="1"/>
          <w:rtl w:val="0"/>
        </w:rPr>
        <w:t xml:space="preserve">Educación inicial</w:t>
      </w:r>
      <w:r w:rsidDel="00000000" w:rsidR="00000000" w:rsidRPr="00000000">
        <w:rPr>
          <w:rtl w:val="0"/>
        </w:rPr>
        <w:t xml:space="preserve">,</w:t>
      </w:r>
      <w:r w:rsidDel="00000000" w:rsidR="00000000" w:rsidRPr="00000000">
        <w:rPr>
          <w:b w:val="1"/>
          <w:rtl w:val="0"/>
        </w:rPr>
        <w:t xml:space="preserve"> los docentes y el saber pedagógico</w:t>
      </w:r>
      <w:r w:rsidDel="00000000" w:rsidR="00000000" w:rsidRPr="00000000">
        <w:rPr>
          <w:rtl w:val="0"/>
        </w:rPr>
        <w:t xml:space="preserve">, </w:t>
      </w:r>
      <w:r w:rsidDel="00000000" w:rsidR="00000000" w:rsidRPr="00000000">
        <w:rPr>
          <w:b w:val="1"/>
          <w:rtl w:val="0"/>
        </w:rPr>
        <w:t xml:space="preserve">la alfabetización científica</w:t>
      </w:r>
      <w:r w:rsidDel="00000000" w:rsidR="00000000" w:rsidRPr="00000000">
        <w:rPr>
          <w:rtl w:val="0"/>
        </w:rPr>
        <w:t xml:space="preserve"> y</w:t>
      </w:r>
      <w:r w:rsidDel="00000000" w:rsidR="00000000" w:rsidRPr="00000000">
        <w:rPr>
          <w:b w:val="1"/>
          <w:rtl w:val="0"/>
        </w:rPr>
        <w:t xml:space="preserve"> la formación de los ciudadanos</w:t>
      </w:r>
      <w:r w:rsidDel="00000000" w:rsidR="00000000" w:rsidRPr="00000000">
        <w:rPr>
          <w:rtl w:val="0"/>
        </w:rPr>
        <w:t xml:space="preserve">, </w:t>
      </w:r>
      <w:r w:rsidDel="00000000" w:rsidR="00000000" w:rsidRPr="00000000">
        <w:rPr>
          <w:b w:val="1"/>
          <w:rtl w:val="0"/>
        </w:rPr>
        <w:t xml:space="preserve">la alfabetización digital</w:t>
      </w:r>
      <w:r w:rsidDel="00000000" w:rsidR="00000000" w:rsidRPr="00000000">
        <w:rPr>
          <w:rtl w:val="0"/>
        </w:rPr>
        <w:t xml:space="preserve"> y </w:t>
      </w:r>
      <w:r w:rsidDel="00000000" w:rsidR="00000000" w:rsidRPr="00000000">
        <w:rPr>
          <w:b w:val="1"/>
          <w:rtl w:val="0"/>
        </w:rPr>
        <w:t xml:space="preserve">el desarrollo de políticas de subjetividad.</w:t>
      </w:r>
      <w:r w:rsidDel="00000000" w:rsidR="00000000" w:rsidRPr="00000000">
        <w:rPr>
          <w:rtl w:val="0"/>
        </w:rPr>
        <w:t xml:space="preserve"> Centraré mi trabajo a partir de ahora en la alfabetización digital ya que desde mi experiencia vislumbro que esta puede ser una puerta para la concreción de una sociedad que contribuya a la justicia social y muy brevemente desde la implementación de políticas de subjetividad.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ind w:left="720" w:firstLine="0"/>
        <w:contextualSpacing w:val="0"/>
      </w:pPr>
      <w:r w:rsidDel="00000000" w:rsidR="00000000" w:rsidRPr="00000000">
        <w:rPr>
          <w:b w:val="1"/>
          <w:rtl w:val="0"/>
        </w:rPr>
        <w:t xml:space="preserve">3 . 1 - La alfabetización digital como oportunidad </w:t>
      </w:r>
    </w:p>
    <w:p w:rsidR="00000000" w:rsidDel="00000000" w:rsidP="00000000" w:rsidRDefault="00000000" w:rsidRPr="00000000">
      <w:pPr>
        <w:ind w:left="720" w:firstLine="0"/>
        <w:contextualSpacing w:val="0"/>
        <w:jc w:val="both"/>
      </w:pPr>
      <w:r w:rsidDel="00000000" w:rsidR="00000000" w:rsidRPr="00000000">
        <w:rPr>
          <w:rtl w:val="0"/>
        </w:rPr>
      </w:r>
    </w:p>
    <w:p w:rsidR="00000000" w:rsidDel="00000000" w:rsidP="00000000" w:rsidRDefault="00000000" w:rsidRPr="00000000">
      <w:pPr>
        <w:ind w:left="0" w:firstLine="720"/>
        <w:contextualSpacing w:val="0"/>
        <w:jc w:val="both"/>
      </w:pPr>
      <w:r w:rsidDel="00000000" w:rsidR="00000000" w:rsidRPr="00000000">
        <w:rPr>
          <w:rtl w:val="0"/>
        </w:rPr>
        <w:t xml:space="preserve">“La explosión de la sociedad de la información ha vuelto a zarandear a la educación y está obligando , esta vez parece que de forma definitiva, a replantear los objetivo de enseñanza, la organización de las escuelas, el trabajo de los profesores, y la forma de aprender de los alumnos de manera muy diferente...el aprendizaje y las relaciones sociales no se producen solamente en la escuela,...sino también en entornos virtuales. La información fluye sin descanso y hay cada vez más posibilidades de conocer y expresarse en forma activa e independiente.” ( Marchesi, 2014. p.57). Apuesto a la alfabetización digital como un posible camino que contribuye para revertir la situación de vulnerabilidad social. Entiendo que el uso genuino de la tecnología es una puerta abierta al mundo y prepara a los alumnos para el siglo XXI. Ésta permite democratizar el acceso a la información y abre a los individuos la posibilidad de trascender y abrirse caminos. No es el mero uso de la herramienta generador de cambios. Es mediante la alfabetización y la mirada docente puesta en esta línea. “Los cambios culturales en la sociedad actual están íntimamente vinculados con las nuevas tecnologías de la información. Estas tecnologías tienen impacto significativo no solo en la producción de bienes y servicios sino en el conjunto de las relaciones sociales. La acumulación de la información, la velocidad en la transmisión, la superación de las limitaciones espaciales, la utilización simultánea de múltiples medios (imagen, sonido, texto) son, entre otros los elementos que explican la enorme fertilidad del cambio que presentan estas nuevas tecnologías”.( Tedesco, 2000. p. 47). Si bien no basta con la entrega de equipos a los estudiantes como ha pasado en nuestro país con la política uno a uno, la entrega de computadoras ha permitido  a muchos estudiantes acceder a un equipo con conectividad desde los centros </w:t>
      </w:r>
      <w:r w:rsidDel="00000000" w:rsidR="00000000" w:rsidRPr="00000000">
        <w:rPr>
          <w:rtl w:val="0"/>
        </w:rPr>
        <w:t xml:space="preserve">educativos</w:t>
      </w:r>
      <w:r w:rsidDel="00000000" w:rsidR="00000000" w:rsidRPr="00000000">
        <w:rPr>
          <w:rtl w:val="0"/>
        </w:rPr>
        <w:t xml:space="preserve"> y algunos espacios abiertos con alcance de la red Ceibal. “La inclusión digital universal y la construcción de conocimientos pedagógicos adecuados constituyen el núcleo fundamental de lo que debería ser una política pública sobre tecnologías de la información y la educación, política cada vez más urgente y necesaria”. (Tedesco, 2012. p. 204). La iniciativa de un equipo por niño no nace generalmente en el Estado, esto explica el retraso y la obsolescencia rápida de los softwares y dispositivo. En Uruguay, la introducción de la tecnología se ha convertido en política educativa del quinquenio 2010 - 2015 y sigue siendo prioridad y eso ha permitido que la totalidad de los niños de escuelas públicas del país a través del Plan Ceibal, accedan a un dispositivo de software libre. Se implementan además cursos de capacitación y distintas líneas estratégicas de intervención a través de docentes líderes tecnológicos que dan a conocer las aplicaciones y usos de la herramienta intentado que los docentes incorporen las TIC en las aulas. ¿Qué falta? Falta un uso genuino de herramientas que permitan y posibiliten a los estudiantes aprender con tecnología permitiendo que incorporen conocimientos y habilidades para la sociedad del futuro. “El uso de las tecnologías de la comunicación como dispositivo para los procesos de enseñanza - aprendizaje es objeto de una gran controversia. Por un lado, están los que sostienen la existencia de importantes potencialidades educativas en las tecnologías de la información, particularmente con respecto  a las operaciones cognitivas más complejas (manejo de información, resolución de problemas, pensamiento crítico, creatividad, innovación, autonomía, colaboración, trabajo en equipo). Estos estudios destacan la capacidad de las tecnologías para promover el aprendizaje centrado en el alumno, la interactividad del estudiante con el material educativo(...)la retroalimentación(...)la edición de materiales digitales y la visualización de conceptos difíciles a través de simulaciones o animaciones. Sin embargo, no son pocos los estudios que indican que estas promesas de aplicación de las nuevas tecnologías están lejos de cumplirse”.( Tedesco, 2012. p. 200). Nicholas Carr en su obra: “Superficiales¿Qué está haciendo internet en nuestras mentes”, plantea su postura cuestionadora a la tecnología. “¿Google nos vuelve estúpidos?” condensa en su libro planteando si mientras más disfrutamos de las bondades de la Red, no estamos sacrificando la capacidad de pensar con profundidad y de leer.</w:t>
      </w:r>
    </w:p>
    <w:p w:rsidR="00000000" w:rsidDel="00000000" w:rsidP="00000000" w:rsidRDefault="00000000" w:rsidRPr="00000000">
      <w:pPr>
        <w:ind w:left="0" w:firstLine="720"/>
        <w:contextualSpacing w:val="0"/>
        <w:jc w:val="both"/>
      </w:pPr>
      <w:r w:rsidDel="00000000" w:rsidR="00000000" w:rsidRPr="00000000">
        <w:rPr>
          <w:rtl w:val="0"/>
        </w:rPr>
        <w:t xml:space="preserve"> Adhiriendo a la mirada positiva explicitada por Tedesco, narraré brevemente mi experiencia de trabajo que dista sustancialmente de la postura de Carr. Es posible reconocer cuatro escenas que dan cuenta de los usos de la tecnología por parte de los docentes: la escena de ayuda, la optimista, la de producción y la problematización. Creo que en mi proceso personal he recorrido todos los escenarios a los cuales hace referencia Edith Litwin (2008). Con alumnos de sexto he incursionado, desde hace varios años en la incorporación de la tecnología en mis prácticas diarias. La he utilizado como principal herramienta de trabajo ya que considero que permite la incorporación de nuevos conocimientos, sirve de aliada en mis prácticas docentes y permite a mis alumnos el empoderamiento de las herramientas para crear, producir y resolver problemas, abriéndose así camino para el futuro. Planifico mis clases en base al modelo </w:t>
      </w:r>
      <w:r w:rsidDel="00000000" w:rsidR="00000000" w:rsidRPr="00000000">
        <w:rPr>
          <w:rtl w:val="0"/>
        </w:rPr>
        <w:t xml:space="preserve">TPACK</w:t>
      </w:r>
      <w:r w:rsidDel="00000000" w:rsidR="00000000" w:rsidRPr="00000000">
        <w:rPr>
          <w:rtl w:val="0"/>
        </w:rPr>
        <w:t xml:space="preserve"> atendiendo en el mismo grado de equilibrio el eje pedagógico, didáctico, tecnológico y disciplinar. Mis alumnos egresan conociendo perfectamente el uso de los dispositivos. Han incorporado el manejo de herramientas a partir del abordaje de contenidos curriculares habiendo además participado de proyectos que les han permitido un uso creativo y contextualizado. A modo de ejemplo diré que en un par de meses mis alumnos son administradores de sus sitios web y portfolios digitales, que son los espacios contenedores de sus aprendizajes, dichos portfolios cuentan con un espacio para  la metarreflexión de sus logros y dificultades. Manejan también marcadores sociales y aulas virtuales. Recorren sistemáticamente objetos de aprendizaje dentro y fuera del aula. Se fomenta la autonomía permitiendo la construcción de sus propios PLE (Entornos Personales de Aprendizaje). Producen con tecnología y la usan como motor de aprendizaje. Llevan adelante procesos de evaluación de sus propios logros y dificultades. Esta experiencia de trabajo me ha llevado a crecer profesionalmente y estar en la búsqueda permanente de nuevas estrategias, recursos y fundamentación teórica. Descubro diariamente que a muy a pesar de la realidad social y de las injusticias, todos los niños pueden aprender a su ritmo, siendo atendidos en la diversidad y teniendo otros indicadores de evaluación que no siempre responden a los solicitados por el sistema. Las clases tienen una dinámica poco convencional, rompiendo el formato clásico del docente impartiendo conocimientos. Se generan espacios de construcción colectiva, de intercambio y aprendizaje colaborativo. Todos estamos aprendiendo.</w:t>
      </w:r>
    </w:p>
    <w:p w:rsidR="00000000" w:rsidDel="00000000" w:rsidP="00000000" w:rsidRDefault="00000000" w:rsidRPr="00000000">
      <w:pPr>
        <w:ind w:left="0" w:firstLine="720"/>
        <w:contextualSpacing w:val="0"/>
        <w:jc w:val="both"/>
      </w:pPr>
      <w:r w:rsidDel="00000000" w:rsidR="00000000" w:rsidRPr="00000000">
        <w:rPr>
          <w:rtl w:val="0"/>
        </w:rPr>
        <w:t xml:space="preserve">Esta experiencia personal, se podría decir de experimentación, no es el común denominador en las aulas. “Los sistemas educativos han sufrido reformas continuas durante las últimas décadas, más sobre el papel que sobre el terreno, porque poco han cambiado las prácticas del aula y del centro. La escuela contemporánea sigue pareciendo unas institución acomodada más a las exigencias del siglo XIX que a los retos del siglo XXI. Se percibe un claro desajuste entre los rígidos y obsoletos modos habituales de enseñar en la escuela y las exigencias cada vez más complejas, cambiantes e imprevisibles de la vida contemporánea”. (Pérez Gómez, 2010.p.7). Ahora ¿qué ocurre con los alumnos cuando egresan de la escuela? Se enfrentan a la enseñanza secundaria que trabaja de forma totalmente diferente. No me refiero específicamente del trabajo con tecnología, sino a la dinámica de trabajo de primaria y de secundaria. Para estos niños que muchas veces no tienen en su familia referentes claros o una persona que pueda ir acompañándolos en el proceso, el quiebre es tan grande que no pueden sostenerlo.  Los alumnos pierden el referente del docente, el espacio contenedor del ámbito escolar, el grupo con el que venían desde inicial en algunos casos, los docentes, la dinámica de trabajo y el dominio de recursos y herramientas que les habían resultado útiles para su desempeño en la etapa escolar. Se han realizado los últimos años algunas experiencias de tránsito educativo, programa que pretende el acercamiento entre los dos subsistemas. Aún así lo que ocurre en las aulas se diluye y no se le da continuidad, ni desde la educación formal, ni desde espacios de educación no formal, con los que la zona prácticamente no cuenta.</w:t>
      </w:r>
    </w:p>
    <w:p w:rsidR="00000000" w:rsidDel="00000000" w:rsidP="00000000" w:rsidRDefault="00000000" w:rsidRPr="00000000">
      <w:pPr>
        <w:ind w:left="0" w:firstLine="720"/>
        <w:contextualSpacing w:val="0"/>
        <w:jc w:val="both"/>
      </w:pPr>
      <w:r w:rsidDel="00000000" w:rsidR="00000000" w:rsidRPr="00000000">
        <w:rPr>
          <w:rtl w:val="0"/>
        </w:rPr>
        <w:t xml:space="preserve">L</w:t>
      </w:r>
      <w:r w:rsidDel="00000000" w:rsidR="00000000" w:rsidRPr="00000000">
        <w:rPr>
          <w:rtl w:val="0"/>
        </w:rPr>
        <w:t xml:space="preserve">a alfabetización digital debe ser uno de las líneas estratégicas de acción educativa para ayudar a construir la idea de justicia social</w:t>
      </w:r>
      <w:r w:rsidDel="00000000" w:rsidR="00000000" w:rsidRPr="00000000">
        <w:rPr>
          <w:rtl w:val="0"/>
        </w:rPr>
        <w:t xml:space="preserve">,</w:t>
      </w:r>
      <w:r w:rsidDel="00000000" w:rsidR="00000000" w:rsidRPr="00000000">
        <w:rPr>
          <w:rtl w:val="0"/>
        </w:rPr>
        <w:t xml:space="preserve"> si empoderamos verdaderamente a los alumnos, y le enseñamos a usar genuinamente los recursos contribuiremos en el logro de aprendizajes de calidad. </w:t>
      </w:r>
      <w:r w:rsidDel="00000000" w:rsidR="00000000" w:rsidRPr="00000000">
        <w:rPr>
          <w:rtl w:val="0"/>
        </w:rPr>
        <w:t xml:space="preserve">Es obligación de la escuela y un derecho de los estudiantes el acercamiento a las tecnologías de la información y la comunicación, pudiendo disminuir así la brecha digital existente.  Los docentes tenemos que asumir el compromiso de formarnos en esta línea a fin de que podamos elaborar nuestra propuestas y abrir camino a nuestros estudiantes para acortar las distancias. El uso de las TIC ayuda al docente a combatir el aburrimiento, eso lo vivo a diario en el aula. El involucramiento en proyectos de aprendizaje que permiten a los alumnos desarrollar sus potencialidades, crear y producir con sentido hace que se involucren más y más con sus procesos de aprendizaje y creo que por esa línea también debemos transitar los docentes. La imagen, el sonido, el movimiento han cobrado mucha importancia en los últimos años. No podemos negarles y negarnos la posibilidad de incursionar en estos terrenos. Debemos ser lo suficientemente humildes y lo suficientemente sabios para darnos cuenta que no competimos con la tecnología de la tiza y un pizarrón a la inminente realidad de la sociedad de la información y la comunicación.</w:t>
      </w:r>
    </w:p>
    <w:p w:rsidR="00000000" w:rsidDel="00000000" w:rsidP="00000000" w:rsidRDefault="00000000" w:rsidRPr="00000000">
      <w:pPr>
        <w:ind w:left="0" w:firstLine="720"/>
        <w:contextualSpacing w:val="0"/>
        <w:jc w:val="both"/>
      </w:pPr>
      <w:r w:rsidDel="00000000" w:rsidR="00000000" w:rsidRPr="00000000">
        <w:rPr>
          <w:rtl w:val="0"/>
        </w:rPr>
      </w:r>
    </w:p>
    <w:p w:rsidR="00000000" w:rsidDel="00000000" w:rsidP="00000000" w:rsidRDefault="00000000" w:rsidRPr="00000000">
      <w:pPr>
        <w:ind w:firstLine="720"/>
        <w:contextualSpacing w:val="0"/>
      </w:pPr>
      <w:r w:rsidDel="00000000" w:rsidR="00000000" w:rsidRPr="00000000">
        <w:rPr>
          <w:b w:val="1"/>
          <w:rtl w:val="0"/>
        </w:rPr>
        <w:t xml:space="preserve">3.2 - Políticas de subjetividad</w:t>
      </w:r>
    </w:p>
    <w:p w:rsidR="00000000" w:rsidDel="00000000" w:rsidP="00000000" w:rsidRDefault="00000000" w:rsidRPr="00000000">
      <w:pPr>
        <w:ind w:firstLine="720"/>
        <w:contextualSpacing w:val="0"/>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Intentando dar respuesta a la justicia social, el desafío se centra, al decir de Tedesco, en implementar políticas de subjetividad. La Educación siempre moviliza la subjetividad de los actores que la desarrollan. Es fundamental prestar atención a las representaciones subjetivas que construyen los actores del proceso pedagógico sobre distintos aspectos de trayectorias educativas. “Reconocer la importancia de la dimensión subjetiva de los fenómenos sociales plantea nuevos problemas a la teoría  y a las acción política. Habitualmente las políticas sociales destinadas a enfrentar los problemas asociados a la pobreza son políticas de masas con escasa o nulas posibilidades de personalización”. (Tedesco, 2012. p. 209).</w:t>
      </w:r>
    </w:p>
    <w:p w:rsidR="00000000" w:rsidDel="00000000" w:rsidP="00000000" w:rsidRDefault="00000000" w:rsidRPr="00000000">
      <w:pPr>
        <w:ind w:firstLine="720"/>
        <w:contextualSpacing w:val="0"/>
        <w:jc w:val="both"/>
      </w:pPr>
      <w:r w:rsidDel="00000000" w:rsidR="00000000" w:rsidRPr="00000000">
        <w:rPr>
          <w:rtl w:val="0"/>
        </w:rPr>
        <w:t xml:space="preserve">En el año 2002 el entonces Ministro de Educación Antonio Mercader decía: “ es preciso universalizar la enseñanza secundaria completa a mediano y plazo pero la tarea urgente es cerrar la brecha en la educación secundaria básica. Sin cumplir este requisito todos los demás aspectos educativos quedarán cuestionados. Esto nos obliga a desarrollar estrategias pedagógicas y estrategias de discriminación positiva que contribuyan a la universalización acelerada del ciclo básico. En tal sentido, es necesario generar una oferta más atractiva para los jóvenes...en Uruguay no hay una juventud, hay “muchas juventudes”, lo que convoca a conformar una oferta variada no concebida exclusivamente como preparación para los estudios universitarios…”(Proyecto Agenda Uruguay 2002. p . 24)</w:t>
      </w:r>
    </w:p>
    <w:p w:rsidR="00000000" w:rsidDel="00000000" w:rsidP="00000000" w:rsidRDefault="00000000" w:rsidRPr="00000000">
      <w:pPr>
        <w:ind w:firstLine="720"/>
        <w:contextualSpacing w:val="0"/>
        <w:jc w:val="both"/>
      </w:pPr>
      <w:r w:rsidDel="00000000" w:rsidR="00000000" w:rsidRPr="00000000">
        <w:rPr>
          <w:rtl w:val="0"/>
        </w:rPr>
        <w:t xml:space="preserve">“ Las políticas de subjetividad, como parte de las políticas sociales, están dirigidas a proveer los apoyos institucionales indispensables para la constitución de sujetos democráticos. Acción colectiva y demandas individuales están cada vez más asociadas, razón por la cual la justicia social, como valor que articula la libertad personal con la igualdad y el bienestar colectivo, constituyen el núcleo común desde el que es posible definir el contenido de las políticas de subjetividad. Retomando las palabras de Fernando Calderón,...“resulta muy difícil la expansión de subjetividades y libertades culturales sin el desarrollo de una ciudadanía social, sin el desarrollo de una dignidad y un bienestar básico de las personas, pues para que ellas puedan desarrollar sus capacidades y optar por la subjetividad que les plazca necesitan condiciones básicas para una vida decente”( Tedesco, 2012. p. 210)</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4 -  Fundamentos teóricos y políticos de la justicia social </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Dubet en su libro: “Repensar la justicia social”, hace referencia a una nueva forma de pensar la justicia social instalando el debate en el “modelo de las posiciones”. Hay quienes piensan que trabajar por la justicia social es procurar la igualdad de posiciones, redistribuir la riqueza y asegurar una base en las condiciones de vida y educación. Otros piensan que es asegurar la igualdad de oportunidades de modo que cada uno coseche en base a sus méritos. “Existen en la actualidad dos grandes concepciones de la justicia social: la igualdad de posiciones o lugares y la igualdad de oportunidades. Su ambición es idéntica: las dos buscan reproducir la tensión fundamental que existe en las sociedades democráticas entre la afirmación de la igualdad de todos los individuos y las inequidades sociales nacidas de las tradiciones y de la competencia de los intereses en pugna. En ambos casos se trate de reducir algunas inequidades para volverlas si no justas, al menos aceptables.( Dubet, 2010.p.11)</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rtl w:val="0"/>
        </w:rPr>
        <w:t xml:space="preserve">5 - </w:t>
      </w:r>
      <w:r w:rsidDel="00000000" w:rsidR="00000000" w:rsidRPr="00000000">
        <w:rPr>
          <w:b w:val="1"/>
          <w:u w:val="single"/>
          <w:rtl w:val="0"/>
        </w:rPr>
        <w:t xml:space="preserve">Consideraciones finales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t xml:space="preserve">En un intento de ir dando respuesta a las preguntas formuladas durante el presente trabajo y a la luz de los autores mencionados en la bibliografía entiendo que el cambio viene desde muy arriba, desde un lugar en el que los docentes tenemos poca injerencia, pero por otro lado los docentes somos un eslabón muy importante en la cadena y protagonistas del cambio en la realidad de nuestras aulas. La clave está en nuestro grano de arena en la construcción de sociedades más justas. Alentar el proyecto de construir una sociedad más justa como ideal que puede y debe orientar el comportamiento de los actores sociales especialmente de los actores de los procesos educativos. Reconocer que en la sociedad de la información y el conocimiento, una educación de calidad para todo es condición necesaria para el logro de la justicia social.</w:t>
      </w:r>
    </w:p>
    <w:p w:rsidR="00000000" w:rsidDel="00000000" w:rsidP="00000000" w:rsidRDefault="00000000" w:rsidRPr="00000000">
      <w:pPr>
        <w:ind w:firstLine="720"/>
        <w:contextualSpacing w:val="0"/>
        <w:jc w:val="both"/>
      </w:pPr>
      <w:r w:rsidDel="00000000" w:rsidR="00000000" w:rsidRPr="00000000">
        <w:rPr>
          <w:rtl w:val="0"/>
        </w:rPr>
        <w:t xml:space="preserve">¿Cómo se contribuye desde el aula con esta idea de justicia social? </w:t>
      </w:r>
      <w:r w:rsidDel="00000000" w:rsidR="00000000" w:rsidRPr="00000000">
        <w:rPr>
          <w:rtl w:val="0"/>
        </w:rPr>
        <w:t xml:space="preserve">Ampliando la idea de alfabetización. No alcanza con apuntar al dominio básico, hoy la alfabetización debe ser científica, digital a fin de preparar a los jóvenes para la sociedad de la información y el conocimiento. Es tarea del docente guiar a sus alumnos para que se conviertan en  prosumidores y que puedan apropiarse de la cultura digital que les permite el acceso al mundo más allá de las fronteras. Debemos prepararlos para ser ciudadanos del mundo.¿Y cuál sería mi aporte como docente para hacer visible la justicia social?  </w:t>
      </w:r>
      <w:r w:rsidDel="00000000" w:rsidR="00000000" w:rsidRPr="00000000">
        <w:rPr>
          <w:rtl w:val="0"/>
        </w:rPr>
        <w:t xml:space="preserve">Lo que puedo materializar en mi aula, puedo transmitirlo a otro colega. Puedo intentar ser un poco más coherente entre lo que digo en el discurso y mis prácticas concretas. Escuché durante el seminario decir a Tedesco que todos cuestionamos la injusticia pero adherimos a los mecanismos que la provocan y si hago una introspección veo cuánto hay de verdad en sus palabras. Hasta que nos toca lo personal todos somos justos pero ¿cuánto estamos dispuesto a sacrificar ? L</w:t>
      </w:r>
      <w:r w:rsidDel="00000000" w:rsidR="00000000" w:rsidRPr="00000000">
        <w:rPr>
          <w:rtl w:val="0"/>
        </w:rPr>
        <w:t xml:space="preserve">a justicia debe ser tomada  como opción ética, que por supuesto parte de la sociedad en su conjunto, pero que de mi parte puedo y debo comprometerme a respetar. En este seminario pude entender el valor del compromiso y la responsabilidad social. Sentí por momentos que era tan poco lo que podía hacer...las políticas, las decisiones importantes están tan lejos del alcance de los docentes...En relación a la tecnología, hasta los dispositivos que llegan a mis aulas están en manos de multinacionales que solo por lucro terminan definiendo cuál es el equipo más apropiado. Pero por otro lado me fui llena de energía, porque en contrapartida sentí lo importante que era mi rol en el aula, para mis alumnos, en la sociedad. Tomé conciencia de lo importante que es para estos adolescentes la figura de un referente que les muestre una forma de vida diferente, una posibilidad de ver el mundo de otra manera, alguien que les haga ver que tienen en sus manos algunas posibilidades, otras que las van a tener que pelear… Siempre les digo a mis alumnos que ellos son una escultura que ellos mismos deben modelar, porque apuesto a la educación en como medio y fin de la justicia social. Entendí además que sola no soy nada, pero que si somos muchos las utopías tienen mayor sentido y que en el codo con codo con el compañero podemos construir historia. Siento que d</w:t>
      </w:r>
      <w:r w:rsidDel="00000000" w:rsidR="00000000" w:rsidRPr="00000000">
        <w:rPr>
          <w:rtl w:val="0"/>
        </w:rPr>
        <w:t xml:space="preserve">ebemos darle a los jóvenes un punto de apoyo un lugar donde anclar haciendo referencia a la metáfora de Bauman de anclar provisoriamente en este mundo líquido. “Lo que debemos esperar, lo que debemos buscar, es en primer lugar un punto de apoyo en el sujeto, incluso tenue, en donde articular un soporte y situar un incentivo a fin de ayudar al sujeto a desarrollarse… “Dadme un punto de apoyo y moveré el mundo”...Dadme un punto de apoyo en el sujeto y ayudaré al alumno a aprender, a apropiarse de la novedad, a comprender un poco más al mundo y a sí mismo. Un punto de apoyo, y no todos los puntos de apoyo; un punto de apoyo al que él y yo podemos adaptarnos para hacerlo evolucionar”. ( Meurieu, 1992. p. 47 )</w:t>
      </w:r>
      <w:r w:rsidDel="00000000" w:rsidR="00000000" w:rsidRPr="00000000">
        <w:rPr>
          <w:rtl w:val="0"/>
        </w:rPr>
      </w:r>
    </w:p>
    <w:p w:rsidR="00000000" w:rsidDel="00000000" w:rsidP="00000000" w:rsidRDefault="00000000" w:rsidRPr="00000000">
      <w:pPr>
        <w:ind w:firstLine="720"/>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u w:val="single"/>
          <w:rtl w:val="0"/>
        </w:rPr>
        <w:t xml:space="preserve">Bibliografía</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Bauman, Z. </w:t>
      </w:r>
      <w:r w:rsidDel="00000000" w:rsidR="00000000" w:rsidRPr="00000000">
        <w:rPr>
          <w:rtl w:val="0"/>
        </w:rPr>
        <w:t xml:space="preserve"> (2000)</w:t>
      </w:r>
      <w:r w:rsidDel="00000000" w:rsidR="00000000" w:rsidRPr="00000000">
        <w:rPr>
          <w:i w:val="1"/>
          <w:rtl w:val="0"/>
        </w:rPr>
        <w:t xml:space="preserve"> Modernidad líquida. </w:t>
      </w:r>
      <w:r w:rsidDel="00000000" w:rsidR="00000000" w:rsidRPr="00000000">
        <w:rPr>
          <w:rtl w:val="0"/>
        </w:rPr>
        <w:t xml:space="preserve">Buenos Aires:</w:t>
      </w:r>
      <w:r w:rsidDel="00000000" w:rsidR="00000000" w:rsidRPr="00000000">
        <w:rPr>
          <w:rtl w:val="0"/>
        </w:rPr>
        <w:t xml:space="preserve"> Fondo de cultura económica.</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Bauman, Z.</w:t>
      </w:r>
      <w:r w:rsidDel="00000000" w:rsidR="00000000" w:rsidRPr="00000000">
        <w:rPr>
          <w:rtl w:val="0"/>
        </w:rPr>
        <w:t xml:space="preserve"> (2011). </w:t>
      </w:r>
      <w:r w:rsidDel="00000000" w:rsidR="00000000" w:rsidRPr="00000000">
        <w:rPr>
          <w:i w:val="1"/>
          <w:rtl w:val="0"/>
        </w:rPr>
        <w:t xml:space="preserve">Ética posmoderna en busca de una moralidad en el mundo contemporáneo.</w:t>
      </w:r>
      <w:r w:rsidDel="00000000" w:rsidR="00000000" w:rsidRPr="00000000">
        <w:rPr>
          <w:rtl w:val="0"/>
        </w:rPr>
        <w:t xml:space="preserve"> Siglo veintiuno editores</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Connell, R</w:t>
      </w:r>
      <w:r w:rsidDel="00000000" w:rsidR="00000000" w:rsidRPr="00000000">
        <w:rPr>
          <w:rtl w:val="0"/>
        </w:rPr>
        <w:t xml:space="preserve">. (1993) Escuelas y justicia social. Madrid :Morata.</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Dubet,F.</w:t>
      </w:r>
      <w:r w:rsidDel="00000000" w:rsidR="00000000" w:rsidRPr="00000000">
        <w:rPr>
          <w:rtl w:val="0"/>
        </w:rPr>
        <w:t xml:space="preserve"> (2010). </w:t>
      </w:r>
      <w:r w:rsidDel="00000000" w:rsidR="00000000" w:rsidRPr="00000000">
        <w:rPr>
          <w:i w:val="1"/>
          <w:rtl w:val="0"/>
        </w:rPr>
        <w:t xml:space="preserve">Repensar la justicia social.</w:t>
      </w:r>
      <w:r w:rsidDel="00000000" w:rsidR="00000000" w:rsidRPr="00000000">
        <w:rPr>
          <w:rtl w:val="0"/>
        </w:rPr>
        <w:t xml:space="preserve"> Buenos Aires: Siglo veintiuno.</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Litwin, E.</w:t>
      </w:r>
      <w:r w:rsidDel="00000000" w:rsidR="00000000" w:rsidRPr="00000000">
        <w:rPr>
          <w:rtl w:val="0"/>
        </w:rPr>
        <w:t xml:space="preserve"> (2008).</w:t>
      </w:r>
      <w:r w:rsidDel="00000000" w:rsidR="00000000" w:rsidRPr="00000000">
        <w:rPr>
          <w:i w:val="1"/>
          <w:rtl w:val="0"/>
        </w:rPr>
        <w:t xml:space="preserve"> El oficio de enseñar. Condiciones y contextos</w:t>
      </w:r>
      <w:r w:rsidDel="00000000" w:rsidR="00000000" w:rsidRPr="00000000">
        <w:rPr>
          <w:rtl w:val="0"/>
        </w:rPr>
        <w:t xml:space="preserve">. Buenos Aires: Paidós.</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Marchesi, A., Martín, E.</w:t>
      </w:r>
      <w:r w:rsidDel="00000000" w:rsidR="00000000" w:rsidRPr="00000000">
        <w:rPr>
          <w:rtl w:val="0"/>
        </w:rPr>
        <w:t xml:space="preserve"> ( 2014) Calidad de la enseñanza en tiempos de crisis. Madrid: Alianza </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Meurieu, </w:t>
      </w:r>
      <w:r w:rsidDel="00000000" w:rsidR="00000000" w:rsidRPr="00000000">
        <w:rPr>
          <w:b w:val="1"/>
          <w:rtl w:val="0"/>
        </w:rPr>
        <w:t xml:space="preserve">P</w:t>
      </w:r>
      <w:r w:rsidDel="00000000" w:rsidR="00000000" w:rsidRPr="00000000">
        <w:rPr>
          <w:b w:val="1"/>
          <w:rtl w:val="0"/>
        </w:rPr>
        <w:t xml:space="preserve">.  </w:t>
      </w:r>
      <w:r w:rsidDel="00000000" w:rsidR="00000000" w:rsidRPr="00000000">
        <w:rPr>
          <w:rtl w:val="0"/>
        </w:rPr>
        <w:t xml:space="preserve">(1992)</w:t>
      </w:r>
      <w:r w:rsidDel="00000000" w:rsidR="00000000" w:rsidRPr="00000000">
        <w:rPr>
          <w:b w:val="1"/>
          <w:rtl w:val="0"/>
        </w:rPr>
        <w:t xml:space="preserve">  </w:t>
      </w:r>
      <w:r w:rsidDel="00000000" w:rsidR="00000000" w:rsidRPr="00000000">
        <w:rPr>
          <w:i w:val="1"/>
          <w:rtl w:val="0"/>
        </w:rPr>
        <w:t xml:space="preserve">Aprender, sí. Pero ¿cómo? </w:t>
      </w:r>
      <w:r w:rsidDel="00000000" w:rsidR="00000000" w:rsidRPr="00000000">
        <w:rPr>
          <w:rtl w:val="0"/>
        </w:rPr>
        <w:t xml:space="preserve">Barcelona: Octaedro</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Perez, Gómez , A .</w:t>
      </w:r>
      <w:r w:rsidDel="00000000" w:rsidR="00000000" w:rsidRPr="00000000">
        <w:rPr>
          <w:rtl w:val="0"/>
        </w:rPr>
        <w:t xml:space="preserve"> (coord) (2010) </w:t>
      </w:r>
      <w:r w:rsidDel="00000000" w:rsidR="00000000" w:rsidRPr="00000000">
        <w:rPr>
          <w:i w:val="1"/>
          <w:rtl w:val="0"/>
        </w:rPr>
        <w:t xml:space="preserve">Aprender a enseñar en la práctica: procesos de innovación y prácticas de formación en la educación secundaria .</w:t>
      </w:r>
      <w:r w:rsidDel="00000000" w:rsidR="00000000" w:rsidRPr="00000000">
        <w:rPr>
          <w:rtl w:val="0"/>
        </w:rPr>
        <w:t xml:space="preserve"> Barcelona: Graó.</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Sennett,R.</w:t>
      </w:r>
      <w:r w:rsidDel="00000000" w:rsidR="00000000" w:rsidRPr="00000000">
        <w:rPr>
          <w:rtl w:val="0"/>
        </w:rPr>
        <w:t xml:space="preserve"> (2006). </w:t>
      </w:r>
      <w:r w:rsidDel="00000000" w:rsidR="00000000" w:rsidRPr="00000000">
        <w:rPr>
          <w:i w:val="1"/>
          <w:rtl w:val="0"/>
        </w:rPr>
        <w:t xml:space="preserve">La cultura del nuevo </w:t>
      </w:r>
      <w:r w:rsidDel="00000000" w:rsidR="00000000" w:rsidRPr="00000000">
        <w:rPr>
          <w:i w:val="1"/>
          <w:rtl w:val="0"/>
        </w:rPr>
        <w:t xml:space="preserve">capitalismo</w:t>
      </w:r>
      <w:r w:rsidDel="00000000" w:rsidR="00000000" w:rsidRPr="00000000">
        <w:rPr>
          <w:i w:val="1"/>
          <w:rtl w:val="0"/>
        </w:rPr>
        <w:t xml:space="preserve">.</w:t>
      </w:r>
      <w:r w:rsidDel="00000000" w:rsidR="00000000" w:rsidRPr="00000000">
        <w:rPr>
          <w:rtl w:val="0"/>
        </w:rPr>
        <w:t xml:space="preserve"> Barcelona: Anagrama.S.A</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Tedesco, J.</w:t>
      </w:r>
      <w:r w:rsidDel="00000000" w:rsidR="00000000" w:rsidRPr="00000000">
        <w:rPr>
          <w:rtl w:val="0"/>
        </w:rPr>
        <w:t xml:space="preserve"> (2012).</w:t>
      </w:r>
      <w:r w:rsidDel="00000000" w:rsidR="00000000" w:rsidRPr="00000000">
        <w:rPr>
          <w:i w:val="1"/>
          <w:rtl w:val="0"/>
        </w:rPr>
        <w:t xml:space="preserve"> Educación y justicia social en América Latina.</w:t>
      </w:r>
      <w:r w:rsidDel="00000000" w:rsidR="00000000" w:rsidRPr="00000000">
        <w:rPr>
          <w:rtl w:val="0"/>
        </w:rPr>
        <w:t xml:space="preserve"> Buenos Aires: Universidad de San Martín</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b w:val="1"/>
          <w:rtl w:val="0"/>
        </w:rPr>
        <w:t xml:space="preserve">Tedesco,J.</w:t>
      </w:r>
      <w:r w:rsidDel="00000000" w:rsidR="00000000" w:rsidRPr="00000000">
        <w:rPr>
          <w:rtl w:val="0"/>
        </w:rPr>
        <w:t xml:space="preserve"> (2000).</w:t>
      </w:r>
      <w:r w:rsidDel="00000000" w:rsidR="00000000" w:rsidRPr="00000000">
        <w:rPr>
          <w:i w:val="1"/>
          <w:rtl w:val="0"/>
        </w:rPr>
        <w:t xml:space="preserve"> Educar en la sociedad del conocimiento</w:t>
      </w:r>
      <w:r w:rsidDel="00000000" w:rsidR="00000000" w:rsidRPr="00000000">
        <w:rPr>
          <w:rtl w:val="0"/>
        </w:rPr>
        <w:t xml:space="preserve">. Ed. Cultura Económica </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i w:val="1"/>
          <w:rtl w:val="0"/>
        </w:rPr>
        <w:t xml:space="preserve">Proyecto Agenda Uruguay. Educación para la sociedad del conocimiento. Aportes a una política de Estado</w:t>
      </w:r>
      <w:r w:rsidDel="00000000" w:rsidR="00000000" w:rsidRPr="00000000">
        <w:rPr>
          <w:rtl w:val="0"/>
        </w:rPr>
        <w:t xml:space="preserve">. 2001. Montevideo: Trilce</w:t>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rtl w:val="0"/>
        </w:rPr>
      </w:r>
    </w:p>
    <w:p w:rsidR="00000000" w:rsidDel="00000000" w:rsidP="00000000" w:rsidRDefault="00000000" w:rsidRPr="00000000">
      <w:pPr>
        <w:contextualSpacing w:val="0"/>
        <w:jc w:val="both"/>
      </w:pPr>
      <w:r w:rsidDel="00000000" w:rsidR="00000000" w:rsidRPr="00000000">
        <w:rPr>
          <w:rtl w:val="0"/>
        </w:rPr>
      </w:r>
    </w:p>
    <w:sectPr>
      <w:headerReference r:id="rId5" w:type="default"/>
      <w:footerReference r:id="rId6" w:type="default"/>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contextualSpacing w:val="0"/>
    </w:pPr>
    <w:r w:rsidDel="00000000" w:rsidR="00000000" w:rsidRPr="00000000">
      <w:rPr>
        <w:rtl w:val="0"/>
      </w:rPr>
      <w:t xml:space="preserve">Ana Ofelia Pérez Batallla </w:t>
      <w:tab/>
      <w:tab/>
      <w:tab/>
      <w:tab/>
      <w:tab/>
      <w:tab/>
      <w:tab/>
      <w:tab/>
      <w:tab/>
    </w:r>
    <w:fldSimple w:instr="PAGE" w:fldLock="0" w:dirty="0">
      <w:r w:rsidDel="00000000" w:rsidR="00000000" w:rsidRPr="00000000">
        <w:rPr/>
      </w:r>
    </w:fldSimple>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b w:val="1"/>
        <w:i w:val="1"/>
        <w:rtl w:val="0"/>
      </w:rPr>
      <w:t xml:space="preserve">Maestría en Educación</w:t>
      <w:tab/>
    </w:r>
    <w:r w:rsidDel="00000000" w:rsidR="00000000" w:rsidRPr="00000000">
      <w:rPr>
        <w:i w:val="1"/>
        <w:rtl w:val="0"/>
      </w:rPr>
      <w:tab/>
      <w:tab/>
      <w:tab/>
      <w:tab/>
      <w:tab/>
      <w:tab/>
      <w:t xml:space="preserve">Agosto 2015</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eader" Target="header1.xml"/><Relationship Id="rId6" Type="http://schemas.openxmlformats.org/officeDocument/2006/relationships/footer" Target="footer1.xml"/></Relationships>
</file>